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7A9512C" w:rsidR="008420C7" w:rsidRDefault="00B75D9B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75D9B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E22D5">
        <w:rPr>
          <w:rFonts w:ascii="Times New Roman" w:hAnsi="Times New Roman"/>
          <w:bCs/>
          <w:sz w:val="28"/>
          <w:szCs w:val="28"/>
        </w:rPr>
        <w:t xml:space="preserve">: </w:t>
      </w:r>
      <w:r w:rsidR="003E1D7E" w:rsidRPr="002F04AE">
        <w:rPr>
          <w:rFonts w:ascii="Times New Roman" w:hAnsi="Times New Roman"/>
          <w:bCs/>
          <w:sz w:val="28"/>
          <w:szCs w:val="28"/>
        </w:rPr>
        <w:t>«Газопровод-ввод до границ</w:t>
      </w:r>
      <w:r w:rsidR="003E1D7E">
        <w:rPr>
          <w:rFonts w:ascii="Times New Roman" w:hAnsi="Times New Roman"/>
          <w:bCs/>
          <w:sz w:val="28"/>
          <w:szCs w:val="28"/>
        </w:rPr>
        <w:t>ы</w:t>
      </w:r>
      <w:r w:rsidR="003E1D7E" w:rsidRPr="002F04AE">
        <w:rPr>
          <w:rFonts w:ascii="Times New Roman" w:hAnsi="Times New Roman"/>
          <w:bCs/>
          <w:sz w:val="28"/>
          <w:szCs w:val="28"/>
        </w:rPr>
        <w:t xml:space="preserve"> земельного участка по адресу: </w:t>
      </w:r>
      <w:r w:rsidR="003E1D7E">
        <w:rPr>
          <w:rFonts w:ascii="Times New Roman" w:hAnsi="Times New Roman"/>
          <w:bCs/>
          <w:sz w:val="28"/>
          <w:szCs w:val="28"/>
        </w:rPr>
        <w:t xml:space="preserve">п. Объект КРП, ул. Кольцевая, дом 2А»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F657C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F657C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0F3BADC2" w14:textId="38AB690B" w:rsidR="003E22D5" w:rsidRPr="003E22D5" w:rsidRDefault="009005D2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</w:t>
      </w:r>
      <w:r w:rsidR="00F26AB6">
        <w:rPr>
          <w:bCs/>
          <w:sz w:val="28"/>
          <w:szCs w:val="28"/>
        </w:rPr>
        <w:t>3</w:t>
      </w:r>
      <w:r w:rsidR="00B75D9B">
        <w:rPr>
          <w:bCs/>
          <w:sz w:val="28"/>
          <w:szCs w:val="28"/>
        </w:rPr>
        <w:t>25</w:t>
      </w:r>
      <w:r w:rsidRPr="009005D2">
        <w:rPr>
          <w:bCs/>
          <w:sz w:val="28"/>
          <w:szCs w:val="28"/>
        </w:rPr>
        <w:t>000</w:t>
      </w:r>
      <w:r w:rsidR="00B75D9B">
        <w:rPr>
          <w:bCs/>
          <w:sz w:val="28"/>
          <w:szCs w:val="28"/>
        </w:rPr>
        <w:t>2</w:t>
      </w:r>
      <w:r w:rsidRPr="009005D2">
        <w:rPr>
          <w:bCs/>
          <w:sz w:val="28"/>
          <w:szCs w:val="28"/>
        </w:rPr>
        <w:t>:</w:t>
      </w:r>
      <w:r w:rsidR="00B75D9B">
        <w:rPr>
          <w:bCs/>
          <w:sz w:val="28"/>
          <w:szCs w:val="28"/>
        </w:rPr>
        <w:t>4685</w:t>
      </w:r>
      <w:r w:rsidRPr="009005D2">
        <w:rPr>
          <w:bCs/>
          <w:sz w:val="28"/>
          <w:szCs w:val="28"/>
        </w:rPr>
        <w:t xml:space="preserve"> (</w:t>
      </w:r>
      <w:r w:rsidR="00B75D9B">
        <w:rPr>
          <w:bCs/>
          <w:sz w:val="28"/>
          <w:szCs w:val="28"/>
        </w:rPr>
        <w:t>300</w:t>
      </w:r>
      <w:r w:rsidRPr="009005D2">
        <w:rPr>
          <w:bCs/>
          <w:sz w:val="28"/>
          <w:szCs w:val="28"/>
        </w:rPr>
        <w:t xml:space="preserve"> кв.м), расположенный по адресу: </w:t>
      </w:r>
      <w:r w:rsidR="003E22D5" w:rsidRPr="003E22D5">
        <w:rPr>
          <w:bCs/>
          <w:sz w:val="28"/>
          <w:szCs w:val="28"/>
        </w:rPr>
        <w:t>Пермский край, м.р-н Пермский, с.п. Култаевское, п. Объект КРП</w:t>
      </w:r>
      <w:r w:rsidR="003E22D5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2023-08-03T05:43:00Z</dcterms:created>
  <dcterms:modified xsi:type="dcterms:W3CDTF">2025-09-23T06:49:00Z</dcterms:modified>
</cp:coreProperties>
</file>